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9E5" w:rsidRDefault="00272B99" w:rsidP="00272B9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72B99">
        <w:rPr>
          <w:rFonts w:ascii="Times New Roman" w:hAnsi="Times New Roman" w:cs="Times New Roman"/>
          <w:sz w:val="24"/>
          <w:szCs w:val="24"/>
        </w:rPr>
        <w:t>PROCEDURA REKOMENDACJI</w:t>
      </w:r>
      <w:r w:rsidR="00E74E11">
        <w:rPr>
          <w:rFonts w:ascii="Times New Roman" w:hAnsi="Times New Roman" w:cs="Times New Roman"/>
          <w:sz w:val="24"/>
          <w:szCs w:val="24"/>
        </w:rPr>
        <w:t xml:space="preserve"> I ZGŁASZANIA</w:t>
      </w:r>
      <w:r w:rsidR="009C08F9">
        <w:rPr>
          <w:rFonts w:ascii="Times New Roman" w:hAnsi="Times New Roman" w:cs="Times New Roman"/>
          <w:sz w:val="24"/>
          <w:szCs w:val="24"/>
        </w:rPr>
        <w:t xml:space="preserve"> KANDYDATÓW -</w:t>
      </w:r>
      <w:r w:rsidRPr="00272B99">
        <w:rPr>
          <w:rFonts w:ascii="Times New Roman" w:hAnsi="Times New Roman" w:cs="Times New Roman"/>
          <w:sz w:val="24"/>
          <w:szCs w:val="24"/>
        </w:rPr>
        <w:t xml:space="preserve"> PRZEDSTAWICIELI ORGANIZACJI POZARZĄDOWYCH I PODMIOTÓW WYMIENIONYCH W ART. 3 UST. 3 USTAWY Z DNIA 24 KWIETNIA 2003 R. O DZIAŁALNOŚCI POŻYTKU PUBLICZNEGO I O WOLONTARIACIE (</w:t>
      </w:r>
      <w:r w:rsidRPr="00272B99">
        <w:rPr>
          <w:rFonts w:ascii="Times New Roman" w:hAnsi="Times New Roman" w:cs="Times New Roman"/>
          <w:bCs/>
          <w:sz w:val="24"/>
          <w:szCs w:val="24"/>
        </w:rPr>
        <w:t>DZ. U. Z 2014R. POZ. 1118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E74E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3754">
        <w:rPr>
          <w:rFonts w:ascii="Times New Roman" w:hAnsi="Times New Roman" w:cs="Times New Roman"/>
          <w:bCs/>
          <w:sz w:val="24"/>
          <w:szCs w:val="24"/>
        </w:rPr>
        <w:br/>
      </w:r>
      <w:r w:rsidR="00E74E11">
        <w:rPr>
          <w:rFonts w:ascii="Times New Roman" w:hAnsi="Times New Roman" w:cs="Times New Roman"/>
          <w:bCs/>
          <w:sz w:val="24"/>
          <w:szCs w:val="24"/>
        </w:rPr>
        <w:t>DO RADY DZIAŁALNOŚCI POZYTKU PUBLICZNEGO POWIATU</w:t>
      </w:r>
      <w:r w:rsidR="00451A58">
        <w:rPr>
          <w:rFonts w:ascii="Times New Roman" w:hAnsi="Times New Roman" w:cs="Times New Roman"/>
          <w:bCs/>
          <w:sz w:val="24"/>
          <w:szCs w:val="24"/>
        </w:rPr>
        <w:t xml:space="preserve"> WĘGORZEWSKIEGO</w:t>
      </w:r>
    </w:p>
    <w:p w:rsidR="00272B99" w:rsidRDefault="00272B99" w:rsidP="00272B9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4E11" w:rsidRDefault="00E74E11" w:rsidP="00272B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Grupa robocza z terenu powiatu </w:t>
      </w:r>
      <w:r w:rsidR="00451A58">
        <w:rPr>
          <w:rFonts w:ascii="Times New Roman" w:hAnsi="Times New Roman" w:cs="Times New Roman"/>
          <w:bCs/>
          <w:sz w:val="24"/>
          <w:szCs w:val="24"/>
        </w:rPr>
        <w:t>węgorzewskiego</w:t>
      </w:r>
      <w:r>
        <w:rPr>
          <w:rFonts w:ascii="Times New Roman" w:hAnsi="Times New Roman" w:cs="Times New Roman"/>
          <w:bCs/>
          <w:sz w:val="24"/>
          <w:szCs w:val="24"/>
        </w:rPr>
        <w:t xml:space="preserve"> uczestnicząca pracach w ramach projektu „Dialog obywatelski w sieci powiatów mazurskich” proponuje przyjąć następującą procedurę rekomendacji i zgłaszania </w:t>
      </w:r>
      <w:r w:rsidR="009C08F9">
        <w:rPr>
          <w:rFonts w:ascii="Times New Roman" w:hAnsi="Times New Roman" w:cs="Times New Roman"/>
          <w:sz w:val="24"/>
          <w:szCs w:val="24"/>
        </w:rPr>
        <w:t>kandydatów -</w:t>
      </w:r>
      <w:r w:rsidR="009C08F9" w:rsidRPr="00272B99">
        <w:rPr>
          <w:rFonts w:ascii="Times New Roman" w:hAnsi="Times New Roman" w:cs="Times New Roman"/>
          <w:sz w:val="24"/>
          <w:szCs w:val="24"/>
        </w:rPr>
        <w:t xml:space="preserve"> przedstawicieli organizacji pozarządowych </w:t>
      </w:r>
      <w:r w:rsidR="009C08F9">
        <w:rPr>
          <w:rFonts w:ascii="Times New Roman" w:hAnsi="Times New Roman" w:cs="Times New Roman"/>
          <w:sz w:val="24"/>
          <w:szCs w:val="24"/>
        </w:rPr>
        <w:br/>
      </w:r>
      <w:r w:rsidR="009C08F9" w:rsidRPr="00272B99">
        <w:rPr>
          <w:rFonts w:ascii="Times New Roman" w:hAnsi="Times New Roman" w:cs="Times New Roman"/>
          <w:sz w:val="24"/>
          <w:szCs w:val="24"/>
        </w:rPr>
        <w:t>i podmiotów wymienionych w art. 3 ust. 3 ustawy</w:t>
      </w:r>
      <w:r w:rsidR="009C08F9">
        <w:rPr>
          <w:rFonts w:ascii="Times New Roman" w:hAnsi="Times New Roman" w:cs="Times New Roman"/>
          <w:sz w:val="24"/>
          <w:szCs w:val="24"/>
        </w:rPr>
        <w:t xml:space="preserve"> o działalności pożytku publicznego </w:t>
      </w:r>
      <w:r w:rsidR="009C08F9">
        <w:rPr>
          <w:rFonts w:ascii="Times New Roman" w:hAnsi="Times New Roman" w:cs="Times New Roman"/>
          <w:sz w:val="24"/>
          <w:szCs w:val="24"/>
        </w:rPr>
        <w:br/>
      </w:r>
      <w:r w:rsidR="003404F8">
        <w:rPr>
          <w:rFonts w:ascii="Times New Roman" w:hAnsi="Times New Roman" w:cs="Times New Roman"/>
          <w:sz w:val="24"/>
          <w:szCs w:val="24"/>
        </w:rPr>
        <w:t>i o wolontariacie.</w:t>
      </w:r>
    </w:p>
    <w:p w:rsidR="00AE3FF2" w:rsidRDefault="00AE3FF2" w:rsidP="00AE3FF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</w:t>
      </w:r>
    </w:p>
    <w:p w:rsidR="00E74E11" w:rsidRPr="00ED66FB" w:rsidRDefault="00FD4E78" w:rsidP="00FD4E7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6FB">
        <w:rPr>
          <w:rFonts w:ascii="Times New Roman" w:hAnsi="Times New Roman" w:cs="Times New Roman"/>
          <w:sz w:val="24"/>
          <w:szCs w:val="24"/>
        </w:rPr>
        <w:t xml:space="preserve">Wyłonienie kandydatów organizacji pozarządowych oraz podmiotów wymienionych w art. 3 ust. 3 ustawy odbywa się z uwzględnieniem zasady reprezentatywności poszczególnych gmin powiatu </w:t>
      </w:r>
      <w:r w:rsidR="00451A58">
        <w:rPr>
          <w:rFonts w:ascii="Times New Roman" w:hAnsi="Times New Roman" w:cs="Times New Roman"/>
          <w:sz w:val="24"/>
          <w:szCs w:val="24"/>
        </w:rPr>
        <w:t>węgorzewskiego</w:t>
      </w:r>
      <w:r w:rsidRPr="00ED66FB">
        <w:rPr>
          <w:rFonts w:ascii="Times New Roman" w:hAnsi="Times New Roman" w:cs="Times New Roman"/>
          <w:sz w:val="24"/>
          <w:szCs w:val="24"/>
        </w:rPr>
        <w:t>, co oznacza równy dostęp tych organizacji oraz podmiotów bez względu na formę prawną i rodzaj prowadzonej działalności.</w:t>
      </w:r>
    </w:p>
    <w:p w:rsidR="00E74E11" w:rsidRPr="00ED66FB" w:rsidRDefault="00E74E11" w:rsidP="00ED66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6FB">
        <w:rPr>
          <w:rFonts w:ascii="Times New Roman" w:hAnsi="Times New Roman" w:cs="Times New Roman"/>
          <w:sz w:val="24"/>
          <w:szCs w:val="24"/>
        </w:rPr>
        <w:t>Rekomendowani</w:t>
      </w:r>
      <w:r w:rsidR="00AE3FF2" w:rsidRPr="00ED66FB">
        <w:rPr>
          <w:rFonts w:ascii="Times New Roman" w:hAnsi="Times New Roman" w:cs="Times New Roman"/>
          <w:sz w:val="24"/>
          <w:szCs w:val="24"/>
        </w:rPr>
        <w:t>a</w:t>
      </w:r>
      <w:r w:rsidRPr="00ED66FB">
        <w:rPr>
          <w:rFonts w:ascii="Times New Roman" w:hAnsi="Times New Roman" w:cs="Times New Roman"/>
          <w:sz w:val="24"/>
          <w:szCs w:val="24"/>
        </w:rPr>
        <w:t xml:space="preserve"> kandydatów na członków Rady </w:t>
      </w:r>
      <w:r w:rsidR="00AE3FF2" w:rsidRPr="00ED66FB">
        <w:rPr>
          <w:rFonts w:ascii="Times New Roman" w:hAnsi="Times New Roman" w:cs="Times New Roman"/>
          <w:sz w:val="24"/>
          <w:szCs w:val="24"/>
        </w:rPr>
        <w:t>dokonują:</w:t>
      </w:r>
    </w:p>
    <w:p w:rsidR="00E74E11" w:rsidRPr="00ED66FB" w:rsidRDefault="00E74E11" w:rsidP="00ED66FB">
      <w:pPr>
        <w:pStyle w:val="Default"/>
        <w:numPr>
          <w:ilvl w:val="0"/>
          <w:numId w:val="2"/>
        </w:numPr>
        <w:jc w:val="both"/>
        <w:rPr>
          <w:szCs w:val="23"/>
        </w:rPr>
      </w:pPr>
      <w:r w:rsidRPr="00ED66FB">
        <w:rPr>
          <w:szCs w:val="23"/>
        </w:rPr>
        <w:t xml:space="preserve">organizacje pozarządowe w rozumieniu ustawy; </w:t>
      </w:r>
    </w:p>
    <w:p w:rsidR="00AE3FF2" w:rsidRPr="00ED66FB" w:rsidRDefault="00E74E11" w:rsidP="00ED66FB">
      <w:pPr>
        <w:pStyle w:val="Default"/>
        <w:numPr>
          <w:ilvl w:val="0"/>
          <w:numId w:val="2"/>
        </w:numPr>
        <w:jc w:val="both"/>
        <w:rPr>
          <w:szCs w:val="23"/>
        </w:rPr>
      </w:pPr>
      <w:r w:rsidRPr="00ED66FB">
        <w:rPr>
          <w:szCs w:val="23"/>
        </w:rPr>
        <w:t>podmioty wymienione w art. 3 ust. 3 ustawy</w:t>
      </w:r>
      <w:r w:rsidR="00AE3FF2" w:rsidRPr="00ED66FB">
        <w:rPr>
          <w:szCs w:val="23"/>
        </w:rPr>
        <w:t>;</w:t>
      </w:r>
    </w:p>
    <w:p w:rsidR="00E74E11" w:rsidRPr="00ED66FB" w:rsidRDefault="00AE3FF2" w:rsidP="00ED66FB">
      <w:pPr>
        <w:pStyle w:val="Default"/>
        <w:ind w:left="1080"/>
        <w:jc w:val="both"/>
        <w:rPr>
          <w:szCs w:val="23"/>
        </w:rPr>
      </w:pPr>
      <w:r w:rsidRPr="00ED66FB">
        <w:rPr>
          <w:szCs w:val="23"/>
        </w:rPr>
        <w:t xml:space="preserve">- </w:t>
      </w:r>
      <w:r w:rsidR="00E74E11" w:rsidRPr="00ED66FB">
        <w:rPr>
          <w:szCs w:val="23"/>
        </w:rPr>
        <w:t xml:space="preserve">posiadające siedzibę rejestrową, oddział lub biuro na terenie powiatu </w:t>
      </w:r>
      <w:r w:rsidR="00D41B90">
        <w:rPr>
          <w:szCs w:val="23"/>
        </w:rPr>
        <w:t>węgorzewskiego</w:t>
      </w:r>
      <w:r w:rsidR="00E74E11" w:rsidRPr="00ED66FB">
        <w:rPr>
          <w:szCs w:val="23"/>
        </w:rPr>
        <w:t xml:space="preserve">, co osoba lub osoby uprawnione do reprezentacji podmiotu poświadczają oświadczeniem na karcie rekomendacji dla kandydata do Rady Działalności Pożytku Publicznego Powiatu </w:t>
      </w:r>
      <w:r w:rsidR="00451A58">
        <w:rPr>
          <w:szCs w:val="23"/>
        </w:rPr>
        <w:t>Węgorzewskiego</w:t>
      </w:r>
      <w:r w:rsidRPr="00ED66FB">
        <w:rPr>
          <w:szCs w:val="23"/>
        </w:rPr>
        <w:t>.</w:t>
      </w:r>
    </w:p>
    <w:p w:rsidR="00E74E11" w:rsidRPr="00ED66FB" w:rsidRDefault="00E74E11" w:rsidP="00ED66FB">
      <w:pPr>
        <w:pStyle w:val="Default"/>
        <w:numPr>
          <w:ilvl w:val="0"/>
          <w:numId w:val="1"/>
        </w:numPr>
        <w:jc w:val="both"/>
        <w:rPr>
          <w:szCs w:val="23"/>
        </w:rPr>
      </w:pPr>
      <w:r w:rsidRPr="00ED66FB">
        <w:rPr>
          <w:szCs w:val="23"/>
        </w:rPr>
        <w:t>Każda organizacja pozarządowa oraz podmiot wymieniony w art. 3 ust. 3 ustawy mogą rekomendować tylko jednego kandydata. W przypadku udzielenia rekomendacji więcej niż jednemu kandydatowi, wszystkie rekomendacje uznaje się za nieważne.</w:t>
      </w:r>
    </w:p>
    <w:p w:rsidR="00E74E11" w:rsidRPr="00ED66FB" w:rsidRDefault="00E74E11" w:rsidP="00AE3FF2">
      <w:pPr>
        <w:pStyle w:val="Default"/>
        <w:numPr>
          <w:ilvl w:val="0"/>
          <w:numId w:val="1"/>
        </w:numPr>
        <w:jc w:val="both"/>
        <w:rPr>
          <w:szCs w:val="23"/>
        </w:rPr>
      </w:pPr>
      <w:r w:rsidRPr="00ED66FB">
        <w:rPr>
          <w:szCs w:val="23"/>
        </w:rPr>
        <w:t xml:space="preserve">Kandydatem na członka Rady może być osoba, która: </w:t>
      </w:r>
    </w:p>
    <w:p w:rsidR="00E74E11" w:rsidRPr="00ED66FB" w:rsidRDefault="00E74E11" w:rsidP="00AE3FF2">
      <w:pPr>
        <w:pStyle w:val="Default"/>
        <w:numPr>
          <w:ilvl w:val="0"/>
          <w:numId w:val="3"/>
        </w:numPr>
        <w:ind w:left="1134"/>
        <w:jc w:val="both"/>
        <w:rPr>
          <w:szCs w:val="23"/>
        </w:rPr>
      </w:pPr>
      <w:r w:rsidRPr="00ED66FB">
        <w:rPr>
          <w:szCs w:val="23"/>
        </w:rPr>
        <w:t>została rekomendowana przez co najmniej jedną organizację pozarządową lub podmiot wymieniony w art. 3. ust. 3 ustawy;</w:t>
      </w:r>
    </w:p>
    <w:p w:rsidR="00E74E11" w:rsidRPr="00ED66FB" w:rsidRDefault="00E74E11" w:rsidP="00AE3FF2">
      <w:pPr>
        <w:pStyle w:val="Default"/>
        <w:numPr>
          <w:ilvl w:val="0"/>
          <w:numId w:val="3"/>
        </w:numPr>
        <w:ind w:left="1134"/>
        <w:jc w:val="both"/>
        <w:rPr>
          <w:szCs w:val="23"/>
        </w:rPr>
      </w:pPr>
      <w:r w:rsidRPr="00ED66FB">
        <w:rPr>
          <w:szCs w:val="23"/>
        </w:rPr>
        <w:t xml:space="preserve"> jest pełnoletnia;</w:t>
      </w:r>
    </w:p>
    <w:p w:rsidR="00E74E11" w:rsidRPr="00ED66FB" w:rsidRDefault="00E74E11" w:rsidP="00AE3FF2">
      <w:pPr>
        <w:pStyle w:val="Default"/>
        <w:numPr>
          <w:ilvl w:val="0"/>
          <w:numId w:val="3"/>
        </w:numPr>
        <w:ind w:left="1134"/>
        <w:jc w:val="both"/>
        <w:rPr>
          <w:szCs w:val="23"/>
        </w:rPr>
      </w:pPr>
      <w:r w:rsidRPr="00ED66FB">
        <w:rPr>
          <w:szCs w:val="23"/>
        </w:rPr>
        <w:t xml:space="preserve">jest obywatelem Rzeczpospolitej Polskiej i korzysta z pełni praw publicznych; </w:t>
      </w:r>
    </w:p>
    <w:p w:rsidR="00E74E11" w:rsidRPr="00ED66FB" w:rsidRDefault="00E74E11" w:rsidP="00AE3FF2">
      <w:pPr>
        <w:pStyle w:val="Default"/>
        <w:numPr>
          <w:ilvl w:val="0"/>
          <w:numId w:val="3"/>
        </w:numPr>
        <w:ind w:left="1134"/>
        <w:jc w:val="both"/>
        <w:rPr>
          <w:szCs w:val="23"/>
        </w:rPr>
      </w:pPr>
      <w:r w:rsidRPr="00ED66FB">
        <w:rPr>
          <w:szCs w:val="23"/>
        </w:rPr>
        <w:t xml:space="preserve">nie była karana za przestępstwo popełnione umyślnie; </w:t>
      </w:r>
    </w:p>
    <w:p w:rsidR="00E74E11" w:rsidRPr="00ED66FB" w:rsidRDefault="00E74E11" w:rsidP="00AE3FF2">
      <w:pPr>
        <w:pStyle w:val="Default"/>
        <w:numPr>
          <w:ilvl w:val="0"/>
          <w:numId w:val="3"/>
        </w:numPr>
        <w:ind w:left="1134"/>
        <w:jc w:val="both"/>
        <w:rPr>
          <w:szCs w:val="23"/>
        </w:rPr>
      </w:pPr>
      <w:r w:rsidRPr="00ED66FB">
        <w:rPr>
          <w:szCs w:val="23"/>
        </w:rPr>
        <w:t xml:space="preserve">wyraziła zgodę na kandydowanie; </w:t>
      </w:r>
    </w:p>
    <w:p w:rsidR="00E74E11" w:rsidRPr="00ED66FB" w:rsidRDefault="00E74E11" w:rsidP="00AE3FF2">
      <w:pPr>
        <w:pStyle w:val="Default"/>
        <w:numPr>
          <w:ilvl w:val="0"/>
          <w:numId w:val="3"/>
        </w:numPr>
        <w:ind w:left="1134"/>
        <w:jc w:val="both"/>
      </w:pPr>
      <w:r w:rsidRPr="00ED66FB">
        <w:rPr>
          <w:szCs w:val="23"/>
        </w:rPr>
        <w:t>wyraziła zgodę na przetwarzanie danych osobowych dla potrzeb niezbędnych dla realizacji i dokumentacji powołania i funkcjonowania Rady (</w:t>
      </w:r>
      <w:r w:rsidRPr="00ED66FB">
        <w:t xml:space="preserve">zgodnie z ustawą z dnia 29 sierpnia 1997r. o ochronie danych osobowych (Dz. U. 2014 r., poz. 1182); </w:t>
      </w:r>
    </w:p>
    <w:p w:rsidR="00E74E11" w:rsidRPr="00ED66FB" w:rsidRDefault="00E74E11" w:rsidP="00AE3FF2">
      <w:pPr>
        <w:pStyle w:val="Default"/>
        <w:numPr>
          <w:ilvl w:val="0"/>
          <w:numId w:val="3"/>
        </w:numPr>
        <w:ind w:left="1134"/>
        <w:jc w:val="both"/>
        <w:rPr>
          <w:szCs w:val="23"/>
        </w:rPr>
      </w:pPr>
      <w:r w:rsidRPr="00ED66FB">
        <w:rPr>
          <w:szCs w:val="23"/>
        </w:rPr>
        <w:t xml:space="preserve">posiada stosowną wiedzę i doświadczenie przydatne w pełnieniu funkcji członka Rady; </w:t>
      </w:r>
    </w:p>
    <w:p w:rsidR="00E74E11" w:rsidRPr="00ED66FB" w:rsidRDefault="00E74E11" w:rsidP="00AE3FF2">
      <w:pPr>
        <w:pStyle w:val="Default"/>
        <w:numPr>
          <w:ilvl w:val="0"/>
          <w:numId w:val="3"/>
        </w:numPr>
        <w:ind w:left="1134"/>
        <w:jc w:val="both"/>
        <w:rPr>
          <w:szCs w:val="23"/>
        </w:rPr>
      </w:pPr>
      <w:r w:rsidRPr="00ED66FB">
        <w:rPr>
          <w:szCs w:val="23"/>
        </w:rPr>
        <w:t xml:space="preserve">wyraziła zgodę na upublicznienie informacji zawartych w zgłoszeniu. </w:t>
      </w:r>
    </w:p>
    <w:p w:rsidR="00E74E11" w:rsidRPr="00ED66FB" w:rsidRDefault="00E74E11" w:rsidP="00ED66FB">
      <w:pPr>
        <w:pStyle w:val="Default"/>
        <w:numPr>
          <w:ilvl w:val="0"/>
          <w:numId w:val="1"/>
        </w:numPr>
        <w:jc w:val="both"/>
        <w:rPr>
          <w:szCs w:val="23"/>
        </w:rPr>
      </w:pPr>
      <w:r w:rsidRPr="00ED66FB">
        <w:rPr>
          <w:szCs w:val="23"/>
        </w:rPr>
        <w:t xml:space="preserve">Zgłoszenie kandydata powinno zawierać w szczególności: </w:t>
      </w:r>
    </w:p>
    <w:p w:rsidR="00E74E11" w:rsidRPr="00ED66FB" w:rsidRDefault="00E74E11" w:rsidP="00E74E11">
      <w:pPr>
        <w:pStyle w:val="Default"/>
        <w:ind w:left="720"/>
        <w:jc w:val="both"/>
        <w:rPr>
          <w:szCs w:val="23"/>
        </w:rPr>
      </w:pPr>
      <w:r w:rsidRPr="00ED66FB">
        <w:rPr>
          <w:szCs w:val="23"/>
        </w:rPr>
        <w:t xml:space="preserve">1) Dane kandydata: </w:t>
      </w:r>
    </w:p>
    <w:p w:rsidR="00E74E11" w:rsidRPr="00ED66FB" w:rsidRDefault="00E74E11" w:rsidP="00E74E11">
      <w:pPr>
        <w:pStyle w:val="Default"/>
        <w:ind w:left="720"/>
        <w:jc w:val="both"/>
        <w:rPr>
          <w:szCs w:val="23"/>
        </w:rPr>
      </w:pPr>
      <w:r w:rsidRPr="00ED66FB">
        <w:rPr>
          <w:szCs w:val="23"/>
        </w:rPr>
        <w:lastRenderedPageBreak/>
        <w:t xml:space="preserve">a) imię i nazwisko; </w:t>
      </w:r>
    </w:p>
    <w:p w:rsidR="00E74E11" w:rsidRPr="00ED66FB" w:rsidRDefault="00E74E11" w:rsidP="00E74E11">
      <w:pPr>
        <w:pStyle w:val="Default"/>
        <w:ind w:firstLine="708"/>
        <w:jc w:val="both"/>
        <w:rPr>
          <w:szCs w:val="23"/>
        </w:rPr>
      </w:pPr>
      <w:r w:rsidRPr="00ED66FB">
        <w:rPr>
          <w:szCs w:val="23"/>
        </w:rPr>
        <w:t>b) dane kontaktowe: adres, telefon, email;</w:t>
      </w:r>
    </w:p>
    <w:p w:rsidR="00E74E11" w:rsidRPr="00ED66FB" w:rsidRDefault="00E74E11" w:rsidP="00E74E11">
      <w:pPr>
        <w:pStyle w:val="Default"/>
        <w:ind w:left="708"/>
        <w:jc w:val="both"/>
        <w:rPr>
          <w:szCs w:val="23"/>
        </w:rPr>
      </w:pPr>
      <w:r w:rsidRPr="00ED66FB">
        <w:rPr>
          <w:szCs w:val="23"/>
        </w:rPr>
        <w:t>c) informacje o członkostwie w organizacjach pozarządowych oraz podmiotach wymienionych w art.3 ust. 3 ustawy, z podaniem zajmowanej funkcji.</w:t>
      </w:r>
    </w:p>
    <w:p w:rsidR="00E74E11" w:rsidRPr="00ED66FB" w:rsidRDefault="00ED66FB" w:rsidP="00E74E11">
      <w:pPr>
        <w:pStyle w:val="Default"/>
        <w:ind w:left="720"/>
        <w:jc w:val="both"/>
        <w:rPr>
          <w:szCs w:val="23"/>
        </w:rPr>
      </w:pPr>
      <w:r>
        <w:rPr>
          <w:szCs w:val="23"/>
        </w:rPr>
        <w:t>2)</w:t>
      </w:r>
      <w:r w:rsidR="00E74E11" w:rsidRPr="00ED66FB">
        <w:rPr>
          <w:szCs w:val="23"/>
        </w:rPr>
        <w:t xml:space="preserve"> Rekomendacje podmiotów uprawnionych do rekomendowania kandydata, zawierające: </w:t>
      </w:r>
    </w:p>
    <w:p w:rsidR="00E74E11" w:rsidRPr="00ED66FB" w:rsidRDefault="00E74E11" w:rsidP="00E74E11">
      <w:pPr>
        <w:pStyle w:val="Default"/>
        <w:ind w:left="720"/>
        <w:jc w:val="both"/>
        <w:rPr>
          <w:szCs w:val="23"/>
        </w:rPr>
      </w:pPr>
      <w:r w:rsidRPr="00ED66FB">
        <w:rPr>
          <w:szCs w:val="23"/>
        </w:rPr>
        <w:t xml:space="preserve">a) nazwę, siedzibę oraz adres podmiotu uprawnionego; </w:t>
      </w:r>
    </w:p>
    <w:p w:rsidR="00E74E11" w:rsidRPr="00ED66FB" w:rsidRDefault="00E74E11" w:rsidP="00E74E11">
      <w:pPr>
        <w:pStyle w:val="Default"/>
        <w:ind w:left="708"/>
        <w:jc w:val="both"/>
        <w:rPr>
          <w:szCs w:val="23"/>
        </w:rPr>
      </w:pPr>
      <w:r w:rsidRPr="00ED66FB">
        <w:rPr>
          <w:szCs w:val="23"/>
        </w:rPr>
        <w:t xml:space="preserve">b) numer podmiotu w Krajowym Rejestrze Sądowym lub inny numer wraz z nazwą rejestru właściwego; </w:t>
      </w:r>
    </w:p>
    <w:p w:rsidR="00E74E11" w:rsidRPr="00ED66FB" w:rsidRDefault="00E74E11" w:rsidP="00E74E11">
      <w:pPr>
        <w:pStyle w:val="Default"/>
        <w:ind w:firstLine="708"/>
        <w:jc w:val="both"/>
        <w:rPr>
          <w:szCs w:val="23"/>
        </w:rPr>
      </w:pPr>
      <w:r w:rsidRPr="00ED66FB">
        <w:rPr>
          <w:szCs w:val="23"/>
        </w:rPr>
        <w:t xml:space="preserve">c) wskazanie formy prawnej w jakiej podmiot uprawniony działa; </w:t>
      </w:r>
    </w:p>
    <w:p w:rsidR="00E74E11" w:rsidRPr="00ED66FB" w:rsidRDefault="00E74E11" w:rsidP="00E74E11">
      <w:pPr>
        <w:pStyle w:val="Default"/>
        <w:ind w:firstLine="708"/>
        <w:jc w:val="both"/>
        <w:rPr>
          <w:szCs w:val="23"/>
        </w:rPr>
      </w:pPr>
      <w:r w:rsidRPr="00ED66FB">
        <w:rPr>
          <w:szCs w:val="23"/>
        </w:rPr>
        <w:t xml:space="preserve">d) syntetyczny opis działalności podmiotu; </w:t>
      </w:r>
    </w:p>
    <w:p w:rsidR="00E74E11" w:rsidRPr="00ED66FB" w:rsidRDefault="00E74E11" w:rsidP="00E74E11">
      <w:pPr>
        <w:pStyle w:val="Default"/>
        <w:ind w:firstLine="708"/>
        <w:jc w:val="both"/>
        <w:rPr>
          <w:szCs w:val="23"/>
        </w:rPr>
      </w:pPr>
      <w:r w:rsidRPr="00ED66FB">
        <w:rPr>
          <w:szCs w:val="23"/>
        </w:rPr>
        <w:t xml:space="preserve">e) wskazanie sposobu reprezentacji podmiotu zgodnego ze statutem; </w:t>
      </w:r>
    </w:p>
    <w:p w:rsidR="00E74E11" w:rsidRPr="00ED66FB" w:rsidRDefault="00E74E11" w:rsidP="00E74E11">
      <w:pPr>
        <w:pStyle w:val="Default"/>
        <w:ind w:left="708"/>
        <w:jc w:val="both"/>
        <w:rPr>
          <w:szCs w:val="23"/>
        </w:rPr>
      </w:pPr>
      <w:r w:rsidRPr="00ED66FB">
        <w:rPr>
          <w:szCs w:val="23"/>
        </w:rPr>
        <w:t xml:space="preserve">f) oświadczenie o posiadaniu oddziału lub biura organizacji na terenie powiatu </w:t>
      </w:r>
      <w:r w:rsidR="00D41B90">
        <w:rPr>
          <w:szCs w:val="23"/>
        </w:rPr>
        <w:t>węgorzewskiego</w:t>
      </w:r>
      <w:r w:rsidRPr="00ED66FB">
        <w:rPr>
          <w:szCs w:val="23"/>
        </w:rPr>
        <w:t xml:space="preserve"> wraz z podaniem dokładnego adresu; </w:t>
      </w:r>
    </w:p>
    <w:p w:rsidR="00E74E11" w:rsidRPr="00ED66FB" w:rsidRDefault="00E74E11" w:rsidP="00E74E11">
      <w:pPr>
        <w:pStyle w:val="Default"/>
        <w:ind w:firstLine="708"/>
        <w:jc w:val="both"/>
        <w:rPr>
          <w:szCs w:val="23"/>
        </w:rPr>
      </w:pPr>
      <w:r w:rsidRPr="00ED66FB">
        <w:rPr>
          <w:szCs w:val="23"/>
        </w:rPr>
        <w:t xml:space="preserve">g) imię i nazwisko rekomendowanego kandydata; </w:t>
      </w:r>
    </w:p>
    <w:p w:rsidR="00E74E11" w:rsidRPr="00ED66FB" w:rsidRDefault="00E74E11" w:rsidP="00ED66FB">
      <w:pPr>
        <w:pStyle w:val="Default"/>
        <w:ind w:left="708"/>
        <w:jc w:val="both"/>
        <w:rPr>
          <w:szCs w:val="23"/>
        </w:rPr>
      </w:pPr>
      <w:r w:rsidRPr="00ED66FB">
        <w:rPr>
          <w:szCs w:val="23"/>
        </w:rPr>
        <w:t xml:space="preserve">h) podpisy osoby lub osób uprawnionych do reprezentowania podmiotu uprawnionego; </w:t>
      </w:r>
    </w:p>
    <w:p w:rsidR="00E74E11" w:rsidRPr="00ED66FB" w:rsidRDefault="00E74E11" w:rsidP="00E74E11">
      <w:pPr>
        <w:pStyle w:val="Default"/>
        <w:ind w:left="708"/>
        <w:jc w:val="both"/>
        <w:rPr>
          <w:szCs w:val="23"/>
        </w:rPr>
      </w:pPr>
      <w:r w:rsidRPr="00ED66FB">
        <w:rPr>
          <w:szCs w:val="23"/>
        </w:rPr>
        <w:t>3) uzasadnienie kandydatury, w tym określenie kwalifikacji kandydata przydatnych do wykonywania zadań członka Rady.</w:t>
      </w:r>
    </w:p>
    <w:p w:rsidR="00E74E11" w:rsidRPr="00ED66FB" w:rsidRDefault="00E74E11" w:rsidP="00AF1CD0">
      <w:pPr>
        <w:pStyle w:val="Default"/>
        <w:numPr>
          <w:ilvl w:val="0"/>
          <w:numId w:val="1"/>
        </w:numPr>
        <w:jc w:val="both"/>
        <w:rPr>
          <w:szCs w:val="23"/>
        </w:rPr>
      </w:pPr>
      <w:r w:rsidRPr="00ED66FB">
        <w:rPr>
          <w:szCs w:val="23"/>
        </w:rPr>
        <w:t xml:space="preserve">Wzór „Karty zgłoszenia kandydata do Rady Działalności Pożytku Publicznego Powiatu </w:t>
      </w:r>
      <w:r w:rsidR="00451A58">
        <w:rPr>
          <w:szCs w:val="23"/>
        </w:rPr>
        <w:t>Węgorzewskiego</w:t>
      </w:r>
      <w:r w:rsidRPr="00ED66FB">
        <w:rPr>
          <w:szCs w:val="23"/>
        </w:rPr>
        <w:t>” stanowi załącznik Nr 1 do niniejsz</w:t>
      </w:r>
      <w:r w:rsidR="00AF1CD0">
        <w:rPr>
          <w:szCs w:val="23"/>
        </w:rPr>
        <w:t>ej procedury</w:t>
      </w:r>
      <w:r w:rsidRPr="00ED66FB">
        <w:rPr>
          <w:szCs w:val="23"/>
        </w:rPr>
        <w:t xml:space="preserve">. </w:t>
      </w:r>
    </w:p>
    <w:p w:rsidR="00E74E11" w:rsidRPr="00ED66FB" w:rsidRDefault="00E74E11" w:rsidP="00AF1CD0">
      <w:pPr>
        <w:pStyle w:val="Default"/>
        <w:numPr>
          <w:ilvl w:val="0"/>
          <w:numId w:val="1"/>
        </w:numPr>
        <w:jc w:val="both"/>
        <w:rPr>
          <w:szCs w:val="23"/>
        </w:rPr>
      </w:pPr>
      <w:r w:rsidRPr="00ED66FB">
        <w:rPr>
          <w:szCs w:val="23"/>
        </w:rPr>
        <w:t>Wzór „Rekomendacj</w:t>
      </w:r>
      <w:r w:rsidR="00AF1CD0">
        <w:rPr>
          <w:szCs w:val="23"/>
        </w:rPr>
        <w:t>a</w:t>
      </w:r>
      <w:r w:rsidRPr="00ED66FB">
        <w:rPr>
          <w:szCs w:val="23"/>
        </w:rPr>
        <w:t xml:space="preserve"> dla kandydata do Rady Działalności Pożytku Publicznego Powiatu </w:t>
      </w:r>
      <w:r w:rsidR="00451A58">
        <w:rPr>
          <w:szCs w:val="23"/>
        </w:rPr>
        <w:t>Węgorzewskiego</w:t>
      </w:r>
      <w:r w:rsidRPr="00ED66FB">
        <w:rPr>
          <w:szCs w:val="23"/>
        </w:rPr>
        <w:t xml:space="preserve">”, stanowi załącznik Nr 2 do </w:t>
      </w:r>
      <w:r w:rsidR="00AF1CD0" w:rsidRPr="00ED66FB">
        <w:rPr>
          <w:szCs w:val="23"/>
        </w:rPr>
        <w:t>niniejsz</w:t>
      </w:r>
      <w:r w:rsidR="00AF1CD0">
        <w:rPr>
          <w:szCs w:val="23"/>
        </w:rPr>
        <w:t>ej procedury</w:t>
      </w:r>
      <w:r w:rsidRPr="00ED66FB">
        <w:rPr>
          <w:szCs w:val="23"/>
        </w:rPr>
        <w:t xml:space="preserve">. </w:t>
      </w:r>
    </w:p>
    <w:p w:rsidR="00E74E11" w:rsidRDefault="00E74E11" w:rsidP="00AF1CD0">
      <w:pPr>
        <w:pStyle w:val="Default"/>
        <w:numPr>
          <w:ilvl w:val="0"/>
          <w:numId w:val="1"/>
        </w:numPr>
        <w:jc w:val="both"/>
        <w:rPr>
          <w:szCs w:val="23"/>
        </w:rPr>
      </w:pPr>
      <w:r w:rsidRPr="00ED66FB">
        <w:rPr>
          <w:szCs w:val="23"/>
        </w:rPr>
        <w:t xml:space="preserve">Do zgłoszenia należy załączyć oświadczenie kandydata zgodnie ze wzorem stanowiącym załącznik Nr 3 do </w:t>
      </w:r>
      <w:r w:rsidR="00AF1CD0" w:rsidRPr="00ED66FB">
        <w:rPr>
          <w:szCs w:val="23"/>
        </w:rPr>
        <w:t>niniejsz</w:t>
      </w:r>
      <w:r w:rsidR="00AF1CD0">
        <w:rPr>
          <w:szCs w:val="23"/>
        </w:rPr>
        <w:t>ej procedury</w:t>
      </w:r>
      <w:r w:rsidRPr="00ED66FB">
        <w:rPr>
          <w:szCs w:val="23"/>
        </w:rPr>
        <w:t xml:space="preserve">. </w:t>
      </w:r>
    </w:p>
    <w:p w:rsidR="00E74E11" w:rsidRDefault="00E74E11" w:rsidP="00A20DE4">
      <w:pPr>
        <w:pStyle w:val="Default"/>
        <w:numPr>
          <w:ilvl w:val="0"/>
          <w:numId w:val="1"/>
        </w:numPr>
        <w:jc w:val="both"/>
        <w:rPr>
          <w:szCs w:val="23"/>
        </w:rPr>
      </w:pPr>
      <w:r w:rsidRPr="00AF1CD0">
        <w:rPr>
          <w:szCs w:val="23"/>
        </w:rPr>
        <w:t xml:space="preserve">Zgłoszenie kandydata następuje poprzez wypełnienie wzoru „Karty zgłoszenia kandydata na członka Rady Działalności Pożytku Publicznego Powiatu </w:t>
      </w:r>
      <w:r w:rsidR="00DC0556">
        <w:rPr>
          <w:szCs w:val="23"/>
        </w:rPr>
        <w:t>Węgorzewskiego</w:t>
      </w:r>
      <w:r w:rsidRPr="00AF1CD0">
        <w:rPr>
          <w:szCs w:val="23"/>
        </w:rPr>
        <w:t>”, a następnie złożenie go wraz z oświadczeniem stanowiącym załącznik Nr 3 do niniejsze</w:t>
      </w:r>
      <w:r w:rsidR="00A20DE4">
        <w:rPr>
          <w:szCs w:val="23"/>
        </w:rPr>
        <w:t>j</w:t>
      </w:r>
      <w:r w:rsidRPr="00AF1CD0">
        <w:rPr>
          <w:szCs w:val="23"/>
        </w:rPr>
        <w:t xml:space="preserve"> </w:t>
      </w:r>
      <w:r w:rsidR="00A20DE4">
        <w:rPr>
          <w:szCs w:val="23"/>
        </w:rPr>
        <w:t>procedury w</w:t>
      </w:r>
      <w:r w:rsidRPr="00ED66FB">
        <w:rPr>
          <w:szCs w:val="23"/>
        </w:rPr>
        <w:t xml:space="preserve"> Starostw</w:t>
      </w:r>
      <w:r w:rsidR="00A20DE4">
        <w:rPr>
          <w:szCs w:val="23"/>
        </w:rPr>
        <w:t>ie Powiatowym</w:t>
      </w:r>
      <w:r w:rsidR="00DC0556">
        <w:rPr>
          <w:szCs w:val="23"/>
        </w:rPr>
        <w:t xml:space="preserve"> w Węgorzewie </w:t>
      </w:r>
      <w:r w:rsidR="00A20DE4">
        <w:rPr>
          <w:szCs w:val="23"/>
        </w:rPr>
        <w:t>osobiście lub pocztą tradycyjną.</w:t>
      </w:r>
    </w:p>
    <w:p w:rsidR="00E74E11" w:rsidRPr="00A20DE4" w:rsidRDefault="00E74E11" w:rsidP="00A20DE4">
      <w:pPr>
        <w:pStyle w:val="Default"/>
        <w:numPr>
          <w:ilvl w:val="0"/>
          <w:numId w:val="1"/>
        </w:numPr>
        <w:jc w:val="both"/>
        <w:rPr>
          <w:szCs w:val="23"/>
        </w:rPr>
      </w:pPr>
      <w:r w:rsidRPr="00A20DE4">
        <w:rPr>
          <w:szCs w:val="23"/>
        </w:rPr>
        <w:t xml:space="preserve">Termin składania zgłoszeń, określony w ogłoszeniu nie może być krótszy niż 14 dni. </w:t>
      </w:r>
    </w:p>
    <w:p w:rsidR="00E74E11" w:rsidRPr="00ED66FB" w:rsidRDefault="00E74E11" w:rsidP="00E74E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</w:p>
    <w:p w:rsidR="00272B99" w:rsidRPr="00ED66FB" w:rsidRDefault="00272B99" w:rsidP="00272B99">
      <w:pPr>
        <w:jc w:val="both"/>
        <w:rPr>
          <w:rFonts w:ascii="Times New Roman" w:hAnsi="Times New Roman" w:cs="Times New Roman"/>
          <w:sz w:val="28"/>
          <w:szCs w:val="24"/>
        </w:rPr>
      </w:pPr>
    </w:p>
    <w:sectPr w:rsidR="00272B99" w:rsidRPr="00ED66FB" w:rsidSect="00AB3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02B0"/>
    <w:multiLevelType w:val="hybridMultilevel"/>
    <w:tmpl w:val="5D0E5E9E"/>
    <w:lvl w:ilvl="0" w:tplc="88E4F26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06822"/>
    <w:multiLevelType w:val="hybridMultilevel"/>
    <w:tmpl w:val="B846E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16CD1"/>
    <w:multiLevelType w:val="hybridMultilevel"/>
    <w:tmpl w:val="9BFCB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C29E1"/>
    <w:multiLevelType w:val="hybridMultilevel"/>
    <w:tmpl w:val="921806E6"/>
    <w:lvl w:ilvl="0" w:tplc="5C1CFF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6133DB"/>
    <w:multiLevelType w:val="hybridMultilevel"/>
    <w:tmpl w:val="BA54B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128CB"/>
    <w:multiLevelType w:val="hybridMultilevel"/>
    <w:tmpl w:val="8F80CECC"/>
    <w:lvl w:ilvl="0" w:tplc="88E4F26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D2A01"/>
    <w:multiLevelType w:val="hybridMultilevel"/>
    <w:tmpl w:val="41C45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037AE"/>
    <w:multiLevelType w:val="hybridMultilevel"/>
    <w:tmpl w:val="411E6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2CB1"/>
    <w:rsid w:val="00031259"/>
    <w:rsid w:val="00217B25"/>
    <w:rsid w:val="00242A54"/>
    <w:rsid w:val="00272B99"/>
    <w:rsid w:val="003404F8"/>
    <w:rsid w:val="003E3D93"/>
    <w:rsid w:val="003F143B"/>
    <w:rsid w:val="00451A58"/>
    <w:rsid w:val="004B2A5F"/>
    <w:rsid w:val="006550E5"/>
    <w:rsid w:val="008D5B1F"/>
    <w:rsid w:val="009C08F9"/>
    <w:rsid w:val="00A20DE4"/>
    <w:rsid w:val="00AB36DF"/>
    <w:rsid w:val="00AC19E5"/>
    <w:rsid w:val="00AE3FF2"/>
    <w:rsid w:val="00AF1CD0"/>
    <w:rsid w:val="00AF2AC7"/>
    <w:rsid w:val="00AF7217"/>
    <w:rsid w:val="00B83754"/>
    <w:rsid w:val="00C12CB1"/>
    <w:rsid w:val="00CA39B5"/>
    <w:rsid w:val="00D41B90"/>
    <w:rsid w:val="00D835CC"/>
    <w:rsid w:val="00DC0556"/>
    <w:rsid w:val="00E46031"/>
    <w:rsid w:val="00E74E11"/>
    <w:rsid w:val="00ED66FB"/>
    <w:rsid w:val="00F14A30"/>
    <w:rsid w:val="00FD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4E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404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612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Modrakowski</dc:creator>
  <cp:lastModifiedBy>Paweł Modrakowski</cp:lastModifiedBy>
  <cp:revision>12</cp:revision>
  <dcterms:created xsi:type="dcterms:W3CDTF">2015-03-02T10:41:00Z</dcterms:created>
  <dcterms:modified xsi:type="dcterms:W3CDTF">2015-03-23T13:32:00Z</dcterms:modified>
</cp:coreProperties>
</file>